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7906" w14:textId="3190DB2C" w:rsidR="0015576D" w:rsidRDefault="0015576D" w:rsidP="00E75F42">
      <w:pPr>
        <w:spacing w:after="0" w:line="240" w:lineRule="auto"/>
        <w:ind w:left="4320" w:firstLine="720"/>
        <w:jc w:val="center"/>
        <w:rPr>
          <w:rFonts w:ascii="Tahoma" w:hAnsi="Tahoma" w:cs="Tahoma"/>
          <w:b/>
          <w:color w:val="1F497D" w:themeColor="text2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EC94F90" wp14:editId="409ECBA0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1169035" cy="933450"/>
            <wp:effectExtent l="0" t="0" r="0" b="0"/>
            <wp:wrapSquare wrapText="bothSides"/>
            <wp:docPr id="2" name="Picture 2" descr="Proposals:GRAPHICS:Logos:New Beacon Logo:Beacon Health Options Logo-Stacked:BHO Logo-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sals:GRAPHICS:Logos:New Beacon Logo:Beacon Health Options Logo-Stacked:BHO Logo-stack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2FFD0" w14:textId="627BD87C" w:rsidR="00613E1B" w:rsidRPr="00702959" w:rsidRDefault="0030478F" w:rsidP="00702959">
      <w:pPr>
        <w:spacing w:after="0" w:line="240" w:lineRule="auto"/>
        <w:rPr>
          <w:rFonts w:ascii="Tahoma" w:hAnsi="Tahoma" w:cs="Tahoma"/>
          <w:b/>
          <w:color w:val="1F497D" w:themeColor="text2"/>
          <w:sz w:val="32"/>
          <w:szCs w:val="32"/>
          <w:u w:val="single"/>
        </w:rPr>
      </w:pPr>
      <w:r w:rsidRPr="00702959">
        <w:rPr>
          <w:rFonts w:ascii="Tahoma" w:hAnsi="Tahoma" w:cs="Tahoma"/>
          <w:b/>
          <w:color w:val="1F497D" w:themeColor="text2"/>
          <w:sz w:val="32"/>
          <w:szCs w:val="32"/>
          <w:u w:val="single"/>
        </w:rPr>
        <w:t>S</w:t>
      </w:r>
      <w:r w:rsidR="003578C4" w:rsidRPr="00702959">
        <w:rPr>
          <w:rFonts w:ascii="Tahoma" w:hAnsi="Tahoma" w:cs="Tahoma"/>
          <w:b/>
          <w:color w:val="1F497D" w:themeColor="text2"/>
          <w:sz w:val="32"/>
          <w:szCs w:val="32"/>
          <w:u w:val="single"/>
        </w:rPr>
        <w:t xml:space="preserve">ingle </w:t>
      </w:r>
      <w:r w:rsidRPr="00702959">
        <w:rPr>
          <w:rFonts w:ascii="Tahoma" w:hAnsi="Tahoma" w:cs="Tahoma"/>
          <w:b/>
          <w:color w:val="1F497D" w:themeColor="text2"/>
          <w:sz w:val="32"/>
          <w:szCs w:val="32"/>
          <w:u w:val="single"/>
        </w:rPr>
        <w:t>C</w:t>
      </w:r>
      <w:r w:rsidR="003578C4" w:rsidRPr="00702959">
        <w:rPr>
          <w:rFonts w:ascii="Tahoma" w:hAnsi="Tahoma" w:cs="Tahoma"/>
          <w:b/>
          <w:color w:val="1F497D" w:themeColor="text2"/>
          <w:sz w:val="32"/>
          <w:szCs w:val="32"/>
          <w:u w:val="single"/>
        </w:rPr>
        <w:t xml:space="preserve">ase Agreement (SCA) </w:t>
      </w:r>
      <w:r w:rsidRPr="00702959">
        <w:rPr>
          <w:rFonts w:ascii="Tahoma" w:hAnsi="Tahoma" w:cs="Tahoma"/>
          <w:b/>
          <w:color w:val="1F497D" w:themeColor="text2"/>
          <w:sz w:val="32"/>
          <w:szCs w:val="32"/>
          <w:u w:val="single"/>
        </w:rPr>
        <w:t xml:space="preserve">Authorization Request </w:t>
      </w:r>
    </w:p>
    <w:p w14:paraId="06E2FFD1" w14:textId="7618F9B1" w:rsidR="00F769D6" w:rsidRPr="00F769D6" w:rsidRDefault="00E75F42" w:rsidP="00E75F42">
      <w:pPr>
        <w:spacing w:after="0" w:line="240" w:lineRule="auto"/>
        <w:rPr>
          <w:rFonts w:ascii="Tahoma" w:hAnsi="Tahoma" w:cs="Tahoma"/>
          <w:color w:val="1F497D" w:themeColor="text2"/>
          <w:sz w:val="24"/>
          <w:szCs w:val="24"/>
        </w:rPr>
      </w:pPr>
      <w:r>
        <w:rPr>
          <w:rFonts w:ascii="Tahoma" w:hAnsi="Tahoma" w:cs="Tahoma"/>
          <w:color w:val="943634" w:themeColor="accent2" w:themeShade="BF"/>
          <w:sz w:val="24"/>
          <w:szCs w:val="24"/>
        </w:rPr>
        <w:t xml:space="preserve">        </w:t>
      </w:r>
      <w:r w:rsidR="00702959">
        <w:rPr>
          <w:rFonts w:ascii="Tahoma" w:hAnsi="Tahoma" w:cs="Tahoma"/>
          <w:color w:val="943634" w:themeColor="accent2" w:themeShade="BF"/>
          <w:sz w:val="24"/>
          <w:szCs w:val="24"/>
        </w:rPr>
        <w:tab/>
      </w:r>
      <w:r w:rsidR="00702959">
        <w:rPr>
          <w:rFonts w:ascii="Tahoma" w:hAnsi="Tahoma" w:cs="Tahoma"/>
          <w:color w:val="943634" w:themeColor="accent2" w:themeShade="BF"/>
          <w:sz w:val="24"/>
          <w:szCs w:val="24"/>
        </w:rPr>
        <w:tab/>
      </w:r>
      <w:r w:rsidR="00F769D6" w:rsidRPr="008F57F2">
        <w:rPr>
          <w:rFonts w:ascii="Tahoma" w:hAnsi="Tahoma" w:cs="Tahoma"/>
          <w:color w:val="943634" w:themeColor="accent2" w:themeShade="BF"/>
          <w:sz w:val="24"/>
          <w:szCs w:val="24"/>
        </w:rPr>
        <w:t>Attention: Colorado Member Services/CSA</w:t>
      </w:r>
      <w:r w:rsidR="00F769D6" w:rsidRPr="00E75F42">
        <w:rPr>
          <w:rFonts w:ascii="Tahoma" w:hAnsi="Tahoma" w:cs="Tahoma"/>
          <w:color w:val="984806" w:themeColor="accent6" w:themeShade="80"/>
          <w:sz w:val="24"/>
          <w:szCs w:val="24"/>
        </w:rPr>
        <w:t>’s</w:t>
      </w:r>
    </w:p>
    <w:p w14:paraId="255CA075" w14:textId="77777777" w:rsidR="006464B0" w:rsidRPr="006464B0" w:rsidRDefault="006464B0" w:rsidP="00DD5128">
      <w:pPr>
        <w:spacing w:after="0" w:line="240" w:lineRule="auto"/>
        <w:rPr>
          <w:rFonts w:ascii="Tahoma" w:hAnsi="Tahoma" w:cs="Tahoma"/>
          <w:b/>
          <w:color w:val="FF0000"/>
          <w:sz w:val="12"/>
          <w:szCs w:val="12"/>
        </w:rPr>
      </w:pPr>
    </w:p>
    <w:p w14:paraId="06E2FFD3" w14:textId="4E980812" w:rsidR="00124A25" w:rsidRDefault="00124A25" w:rsidP="00DD5128">
      <w:pPr>
        <w:spacing w:after="0" w:line="240" w:lineRule="auto"/>
        <w:rPr>
          <w:rFonts w:ascii="Tahoma" w:hAnsi="Tahoma" w:cs="Tahoma"/>
          <w:color w:val="1F497D" w:themeColor="text2"/>
          <w:sz w:val="24"/>
          <w:szCs w:val="24"/>
        </w:rPr>
      </w:pPr>
      <w:r w:rsidRPr="00613E1B">
        <w:rPr>
          <w:rFonts w:ascii="Tahoma" w:hAnsi="Tahoma" w:cs="Tahoma"/>
          <w:b/>
          <w:color w:val="FF0000"/>
          <w:sz w:val="24"/>
          <w:szCs w:val="24"/>
        </w:rPr>
        <w:t>Instructions:</w:t>
      </w:r>
      <w:r w:rsidRPr="00613E1B">
        <w:rPr>
          <w:rFonts w:ascii="Tahoma" w:hAnsi="Tahoma" w:cs="Tahoma"/>
          <w:color w:val="FF0000"/>
          <w:sz w:val="24"/>
          <w:szCs w:val="24"/>
        </w:rPr>
        <w:t xml:space="preserve">  </w:t>
      </w:r>
      <w:r w:rsidRPr="00E75F42">
        <w:rPr>
          <w:rFonts w:ascii="Tahoma" w:hAnsi="Tahoma" w:cs="Tahoma"/>
          <w:color w:val="1F497D" w:themeColor="text2"/>
          <w:sz w:val="24"/>
          <w:szCs w:val="24"/>
          <w:highlight w:val="yellow"/>
        </w:rPr>
        <w:t xml:space="preserve">All fields are </w:t>
      </w:r>
      <w:r w:rsidRPr="00E75F42">
        <w:rPr>
          <w:rFonts w:ascii="Tahoma" w:hAnsi="Tahoma" w:cs="Tahoma"/>
          <w:b/>
          <w:color w:val="1F497D" w:themeColor="text2"/>
          <w:sz w:val="24"/>
          <w:szCs w:val="24"/>
          <w:highlight w:val="yellow"/>
          <w:u w:val="single"/>
        </w:rPr>
        <w:t>required</w:t>
      </w:r>
      <w:r w:rsidRPr="00E75F42">
        <w:rPr>
          <w:rFonts w:ascii="Tahoma" w:hAnsi="Tahoma" w:cs="Tahoma"/>
          <w:color w:val="1F497D" w:themeColor="text2"/>
          <w:sz w:val="24"/>
          <w:szCs w:val="24"/>
          <w:highlight w:val="yellow"/>
        </w:rPr>
        <w:t>.</w:t>
      </w:r>
      <w:r w:rsidRPr="008F57F2">
        <w:rPr>
          <w:rFonts w:ascii="Tahoma" w:hAnsi="Tahoma" w:cs="Tahoma"/>
          <w:color w:val="1F497D" w:themeColor="text2"/>
          <w:sz w:val="24"/>
          <w:szCs w:val="24"/>
        </w:rPr>
        <w:t xml:space="preserve">  Submit 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one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</w:rPr>
        <w:t xml:space="preserve"> form for each 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member</w:t>
      </w:r>
      <w:r w:rsidR="00E75F42">
        <w:rPr>
          <w:rFonts w:ascii="Tahoma" w:hAnsi="Tahoma" w:cs="Tahoma"/>
          <w:color w:val="1F497D" w:themeColor="text2"/>
          <w:sz w:val="24"/>
          <w:szCs w:val="24"/>
        </w:rPr>
        <w:t>. D</w:t>
      </w:r>
      <w:r w:rsidRPr="008F57F2">
        <w:rPr>
          <w:rFonts w:ascii="Tahoma" w:hAnsi="Tahoma" w:cs="Tahoma"/>
          <w:color w:val="1F497D" w:themeColor="text2"/>
          <w:sz w:val="24"/>
          <w:szCs w:val="24"/>
        </w:rPr>
        <w:t xml:space="preserve">o not put more than one member per form.  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FAX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</w:rPr>
        <w:t xml:space="preserve"> only 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  <w:u w:val="single"/>
        </w:rPr>
        <w:t>ONE</w:t>
      </w:r>
      <w:r w:rsidRPr="00613E1B">
        <w:rPr>
          <w:rFonts w:ascii="Tahoma" w:hAnsi="Tahoma" w:cs="Tahoma"/>
          <w:b/>
          <w:color w:val="1F497D" w:themeColor="text2"/>
          <w:sz w:val="24"/>
          <w:szCs w:val="24"/>
        </w:rPr>
        <w:t xml:space="preserve"> member at a time</w:t>
      </w:r>
      <w:r w:rsidR="0015576D">
        <w:rPr>
          <w:rFonts w:ascii="Tahoma" w:hAnsi="Tahoma" w:cs="Tahoma"/>
          <w:color w:val="1F497D" w:themeColor="text2"/>
          <w:sz w:val="24"/>
          <w:szCs w:val="24"/>
        </w:rPr>
        <w:t>.</w:t>
      </w:r>
      <w:r w:rsidRPr="008F57F2">
        <w:rPr>
          <w:rFonts w:ascii="Tahoma" w:hAnsi="Tahoma" w:cs="Tahoma"/>
          <w:color w:val="1F497D" w:themeColor="text2"/>
          <w:sz w:val="24"/>
          <w:szCs w:val="24"/>
        </w:rPr>
        <w:t xml:space="preserve"> </w:t>
      </w:r>
      <w:r w:rsidR="00E75F42">
        <w:rPr>
          <w:rFonts w:ascii="Tahoma" w:hAnsi="Tahoma" w:cs="Tahoma"/>
          <w:color w:val="1F497D" w:themeColor="text2"/>
          <w:sz w:val="24"/>
          <w:szCs w:val="24"/>
        </w:rPr>
        <w:t>D</w:t>
      </w:r>
      <w:r w:rsidRPr="008F57F2">
        <w:rPr>
          <w:rFonts w:ascii="Tahoma" w:hAnsi="Tahoma" w:cs="Tahoma"/>
          <w:color w:val="1F497D" w:themeColor="text2"/>
          <w:sz w:val="24"/>
          <w:szCs w:val="24"/>
        </w:rPr>
        <w:t xml:space="preserve">o not send multiple </w:t>
      </w:r>
      <w:r w:rsidR="00E75F42">
        <w:rPr>
          <w:rFonts w:ascii="Tahoma" w:hAnsi="Tahoma" w:cs="Tahoma"/>
          <w:color w:val="1F497D" w:themeColor="text2"/>
          <w:sz w:val="24"/>
          <w:szCs w:val="24"/>
        </w:rPr>
        <w:t xml:space="preserve">members in one fax submission. </w:t>
      </w:r>
      <w:r w:rsidRPr="008F57F2">
        <w:rPr>
          <w:rFonts w:ascii="Tahoma" w:hAnsi="Tahoma" w:cs="Tahoma"/>
          <w:b/>
          <w:color w:val="1F497D" w:themeColor="text2"/>
          <w:sz w:val="24"/>
          <w:szCs w:val="24"/>
        </w:rPr>
        <w:t>Thank you</w:t>
      </w:r>
      <w:r w:rsidRPr="008F57F2">
        <w:rPr>
          <w:rFonts w:ascii="Tahoma" w:hAnsi="Tahoma" w:cs="Tahoma"/>
          <w:color w:val="1F497D" w:themeColor="text2"/>
          <w:sz w:val="24"/>
          <w:szCs w:val="24"/>
        </w:rPr>
        <w:t>.</w:t>
      </w:r>
    </w:p>
    <w:p w14:paraId="06E2FFD6" w14:textId="571AF5C7" w:rsidR="00DD5128" w:rsidRPr="00613E1B" w:rsidRDefault="00DD5128" w:rsidP="00CC4847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925"/>
      </w:tblGrid>
      <w:tr w:rsidR="00331C02" w:rsidRPr="003A1232" w14:paraId="1127E8CA" w14:textId="77777777" w:rsidTr="00070F41">
        <w:trPr>
          <w:trHeight w:val="432"/>
        </w:trPr>
        <w:tc>
          <w:tcPr>
            <w:tcW w:w="3775" w:type="dxa"/>
          </w:tcPr>
          <w:p w14:paraId="41BC2574" w14:textId="02B178E8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Member Name</w:t>
            </w:r>
            <w:r w:rsidR="00CD519D">
              <w:rPr>
                <w:rFonts w:ascii="Franklin Gothic Medium" w:hAnsi="Franklin Gothic Medium" w:cs="Tahoma"/>
                <w:sz w:val="24"/>
                <w:szCs w:val="24"/>
              </w:rPr>
              <w:t>/</w:t>
            </w:r>
            <w:r w:rsidR="00E75F42">
              <w:rPr>
                <w:rFonts w:ascii="Franklin Gothic Medium" w:hAnsi="Franklin Gothic Medium" w:cs="Tahoma"/>
                <w:sz w:val="24"/>
                <w:szCs w:val="24"/>
              </w:rPr>
              <w:t xml:space="preserve"> DOB</w:t>
            </w:r>
          </w:p>
        </w:tc>
        <w:tc>
          <w:tcPr>
            <w:tcW w:w="6925" w:type="dxa"/>
          </w:tcPr>
          <w:p w14:paraId="69F5AE2D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096CFA86" w14:textId="77777777" w:rsidTr="00070F41">
        <w:trPr>
          <w:trHeight w:val="432"/>
        </w:trPr>
        <w:tc>
          <w:tcPr>
            <w:tcW w:w="3775" w:type="dxa"/>
          </w:tcPr>
          <w:p w14:paraId="431A4B33" w14:textId="19E72CC7" w:rsidR="00331C02" w:rsidRPr="003A1232" w:rsidRDefault="00E75F4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Colorado </w:t>
            </w:r>
            <w:r w:rsidR="00331C02" w:rsidRPr="003A1232">
              <w:rPr>
                <w:rFonts w:ascii="Franklin Gothic Medium" w:hAnsi="Franklin Gothic Medium" w:cs="Tahoma"/>
                <w:sz w:val="24"/>
                <w:szCs w:val="24"/>
              </w:rPr>
              <w:t>Medicaid ID#</w:t>
            </w:r>
          </w:p>
        </w:tc>
        <w:tc>
          <w:tcPr>
            <w:tcW w:w="6925" w:type="dxa"/>
          </w:tcPr>
          <w:p w14:paraId="62C3B7BF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3CF3A1C4" w14:textId="77777777" w:rsidTr="00070F41">
        <w:trPr>
          <w:trHeight w:val="432"/>
        </w:trPr>
        <w:tc>
          <w:tcPr>
            <w:tcW w:w="3775" w:type="dxa"/>
          </w:tcPr>
          <w:p w14:paraId="34D39BE1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Requesting Provider</w:t>
            </w:r>
          </w:p>
        </w:tc>
        <w:tc>
          <w:tcPr>
            <w:tcW w:w="6925" w:type="dxa"/>
          </w:tcPr>
          <w:p w14:paraId="350FDF3B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4762D9B4" w14:textId="77777777" w:rsidTr="00070F41">
        <w:trPr>
          <w:trHeight w:val="432"/>
        </w:trPr>
        <w:tc>
          <w:tcPr>
            <w:tcW w:w="3775" w:type="dxa"/>
          </w:tcPr>
          <w:p w14:paraId="6991B30B" w14:textId="77777777" w:rsidR="00331C0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Provider Credentials </w:t>
            </w:r>
          </w:p>
          <w:p w14:paraId="158E9AD8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CC4847">
              <w:rPr>
                <w:rFonts w:ascii="Franklin Gothic Medium" w:hAnsi="Franklin Gothic Medium" w:cs="Tahoma"/>
                <w:sz w:val="20"/>
                <w:szCs w:val="24"/>
              </w:rPr>
              <w:t>(LCSW, LPC, PH.D, MD, etc.)</w:t>
            </w:r>
          </w:p>
        </w:tc>
        <w:tc>
          <w:tcPr>
            <w:tcW w:w="6925" w:type="dxa"/>
          </w:tcPr>
          <w:p w14:paraId="1AD70EE3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081E7C63" w14:textId="77777777" w:rsidTr="00070F41">
        <w:trPr>
          <w:trHeight w:val="432"/>
        </w:trPr>
        <w:tc>
          <w:tcPr>
            <w:tcW w:w="3775" w:type="dxa"/>
          </w:tcPr>
          <w:p w14:paraId="3646B3EB" w14:textId="77777777" w:rsidR="00331C0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>Licensure Date</w:t>
            </w:r>
          </w:p>
          <w:p w14:paraId="51711CEE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CC4847">
              <w:rPr>
                <w:rFonts w:ascii="Franklin Gothic Medium" w:hAnsi="Franklin Gothic Medium" w:cs="Tahoma"/>
                <w:sz w:val="20"/>
                <w:szCs w:val="24"/>
              </w:rPr>
              <w:t>(when first granted)</w:t>
            </w:r>
          </w:p>
        </w:tc>
        <w:tc>
          <w:tcPr>
            <w:tcW w:w="6925" w:type="dxa"/>
          </w:tcPr>
          <w:p w14:paraId="7B6FB923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4CB57E1A" w14:textId="77777777" w:rsidTr="00070F41">
        <w:trPr>
          <w:trHeight w:val="432"/>
        </w:trPr>
        <w:tc>
          <w:tcPr>
            <w:tcW w:w="3775" w:type="dxa"/>
          </w:tcPr>
          <w:p w14:paraId="1496A16F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Provider Phone # and Fax #</w:t>
            </w:r>
          </w:p>
        </w:tc>
        <w:tc>
          <w:tcPr>
            <w:tcW w:w="6925" w:type="dxa"/>
          </w:tcPr>
          <w:p w14:paraId="71BBCD07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0F41" w:rsidRPr="003A1232" w14:paraId="1A26765C" w14:textId="77777777" w:rsidTr="00070F41">
        <w:trPr>
          <w:trHeight w:val="432"/>
        </w:trPr>
        <w:tc>
          <w:tcPr>
            <w:tcW w:w="3775" w:type="dxa"/>
          </w:tcPr>
          <w:p w14:paraId="3AAB5218" w14:textId="24C760DF" w:rsidR="00070F41" w:rsidRPr="003A1232" w:rsidRDefault="00070F41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>Email address</w:t>
            </w:r>
          </w:p>
        </w:tc>
        <w:tc>
          <w:tcPr>
            <w:tcW w:w="6925" w:type="dxa"/>
          </w:tcPr>
          <w:p w14:paraId="59793656" w14:textId="77777777" w:rsidR="00070F41" w:rsidRPr="003A1232" w:rsidRDefault="00070F41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74818589" w14:textId="77777777" w:rsidTr="00070F41">
        <w:trPr>
          <w:trHeight w:val="432"/>
        </w:trPr>
        <w:tc>
          <w:tcPr>
            <w:tcW w:w="3775" w:type="dxa"/>
          </w:tcPr>
          <w:p w14:paraId="69B38F53" w14:textId="54AD8E22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 xml:space="preserve">Provider </w:t>
            </w:r>
            <w:r w:rsidR="00E75F42">
              <w:rPr>
                <w:rFonts w:ascii="Franklin Gothic Medium" w:hAnsi="Franklin Gothic Medium" w:cs="Tahoma"/>
                <w:sz w:val="24"/>
                <w:szCs w:val="24"/>
              </w:rPr>
              <w:t xml:space="preserve">Billing </w:t>
            </w: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Tax ID#</w:t>
            </w:r>
          </w:p>
        </w:tc>
        <w:tc>
          <w:tcPr>
            <w:tcW w:w="6925" w:type="dxa"/>
          </w:tcPr>
          <w:p w14:paraId="288E41DD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0F41" w:rsidRPr="003A1232" w14:paraId="2DB91689" w14:textId="77777777" w:rsidTr="00070F41">
        <w:trPr>
          <w:trHeight w:val="432"/>
        </w:trPr>
        <w:tc>
          <w:tcPr>
            <w:tcW w:w="3775" w:type="dxa"/>
          </w:tcPr>
          <w:p w14:paraId="4FA59B97" w14:textId="58E0BABE" w:rsidR="00070F41" w:rsidRPr="003A1232" w:rsidRDefault="00070F41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>National Provider Identifier (NPI) #</w:t>
            </w:r>
          </w:p>
        </w:tc>
        <w:tc>
          <w:tcPr>
            <w:tcW w:w="6925" w:type="dxa"/>
          </w:tcPr>
          <w:p w14:paraId="1F4ED11D" w14:textId="77777777" w:rsidR="00070F41" w:rsidRPr="003A1232" w:rsidRDefault="00070F41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5F42" w:rsidRPr="003A1232" w14:paraId="58DC8D52" w14:textId="77777777" w:rsidTr="00070F41">
        <w:trPr>
          <w:trHeight w:val="432"/>
        </w:trPr>
        <w:tc>
          <w:tcPr>
            <w:tcW w:w="3775" w:type="dxa"/>
          </w:tcPr>
          <w:p w14:paraId="6CC5744F" w14:textId="202671E9" w:rsidR="00E75F42" w:rsidRPr="003A1232" w:rsidRDefault="00E75F4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>Provider Servicing Address</w:t>
            </w:r>
          </w:p>
        </w:tc>
        <w:tc>
          <w:tcPr>
            <w:tcW w:w="6925" w:type="dxa"/>
          </w:tcPr>
          <w:p w14:paraId="6E0BE1A6" w14:textId="77777777" w:rsidR="00E75F42" w:rsidRPr="003A1232" w:rsidRDefault="00E75F4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70F41" w:rsidRPr="003A1232" w14:paraId="2BEFAAD6" w14:textId="77777777" w:rsidTr="00070F41">
        <w:trPr>
          <w:trHeight w:val="432"/>
        </w:trPr>
        <w:tc>
          <w:tcPr>
            <w:tcW w:w="3775" w:type="dxa"/>
          </w:tcPr>
          <w:p w14:paraId="5EB32E69" w14:textId="374F547D" w:rsidR="00070F41" w:rsidRDefault="00070F41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>Provider Payable Address</w:t>
            </w:r>
          </w:p>
        </w:tc>
        <w:tc>
          <w:tcPr>
            <w:tcW w:w="6925" w:type="dxa"/>
          </w:tcPr>
          <w:p w14:paraId="1B0863F7" w14:textId="77777777" w:rsidR="00070F41" w:rsidRPr="003A1232" w:rsidRDefault="00070F41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149ABACB" w14:textId="77777777" w:rsidTr="00070F41">
        <w:trPr>
          <w:trHeight w:val="432"/>
        </w:trPr>
        <w:tc>
          <w:tcPr>
            <w:tcW w:w="3775" w:type="dxa"/>
          </w:tcPr>
          <w:p w14:paraId="27ECD933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Requested Dates of Service</w:t>
            </w:r>
          </w:p>
        </w:tc>
        <w:tc>
          <w:tcPr>
            <w:tcW w:w="6925" w:type="dxa"/>
          </w:tcPr>
          <w:p w14:paraId="445539E4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55D85C43" w14:textId="77777777" w:rsidTr="00070F41">
        <w:trPr>
          <w:trHeight w:val="432"/>
        </w:trPr>
        <w:tc>
          <w:tcPr>
            <w:tcW w:w="3775" w:type="dxa"/>
          </w:tcPr>
          <w:p w14:paraId="73F00628" w14:textId="5A292B4F" w:rsidR="00CC4847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>CPT Codes</w:t>
            </w:r>
            <w:r w:rsidR="00CC4847">
              <w:rPr>
                <w:rFonts w:ascii="Franklin Gothic Medium" w:hAnsi="Franklin Gothic Medium" w:cs="Tahoma"/>
                <w:sz w:val="24"/>
                <w:szCs w:val="24"/>
              </w:rPr>
              <w:t xml:space="preserve"> Requested:</w:t>
            </w:r>
          </w:p>
          <w:p w14:paraId="5E40628A" w14:textId="77777777" w:rsidR="004F7A2E" w:rsidRDefault="00331C02" w:rsidP="004F7A2E">
            <w:pPr>
              <w:rPr>
                <w:rFonts w:ascii="Franklin Gothic Medium" w:hAnsi="Franklin Gothic Medium" w:cs="Tahoma"/>
                <w:sz w:val="20"/>
                <w:szCs w:val="24"/>
              </w:rPr>
            </w:pPr>
            <w:r w:rsidRPr="00CC4847">
              <w:rPr>
                <w:rFonts w:ascii="Franklin Gothic Medium" w:hAnsi="Franklin Gothic Medium" w:cs="Tahoma"/>
                <w:sz w:val="20"/>
                <w:szCs w:val="24"/>
              </w:rPr>
              <w:t xml:space="preserve">(type of session or treatment provided) </w:t>
            </w:r>
            <w:r w:rsidRPr="00CC4847">
              <w:rPr>
                <w:rFonts w:ascii="Franklin Gothic Medium" w:hAnsi="Franklin Gothic Medium" w:cs="Tahoma"/>
                <w:sz w:val="20"/>
                <w:szCs w:val="24"/>
                <w:highlight w:val="yellow"/>
              </w:rPr>
              <w:t>and</w:t>
            </w:r>
            <w:r w:rsidRPr="00CC4847">
              <w:rPr>
                <w:rFonts w:ascii="Franklin Gothic Medium" w:hAnsi="Franklin Gothic Medium" w:cs="Tahoma"/>
                <w:sz w:val="20"/>
                <w:szCs w:val="24"/>
              </w:rPr>
              <w:t xml:space="preserve"> number of units you are requesting for each Code.</w:t>
            </w:r>
            <w:r w:rsidR="004F7A2E">
              <w:rPr>
                <w:rFonts w:ascii="Franklin Gothic Medium" w:hAnsi="Franklin Gothic Medium" w:cs="Tahoma"/>
                <w:sz w:val="20"/>
                <w:szCs w:val="24"/>
              </w:rPr>
              <w:t xml:space="preserve">  </w:t>
            </w:r>
          </w:p>
          <w:p w14:paraId="29A64ED7" w14:textId="67112B1C" w:rsidR="00331C02" w:rsidRPr="003A1232" w:rsidRDefault="004F7A2E" w:rsidP="004F7A2E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4F7A2E">
              <w:rPr>
                <w:rFonts w:ascii="Franklin Gothic Medium" w:hAnsi="Franklin Gothic Medium" w:cs="Tahoma"/>
                <w:sz w:val="16"/>
                <w:szCs w:val="24"/>
              </w:rPr>
              <w:t xml:space="preserve">For individual and family therapy, we generally </w:t>
            </w:r>
            <w:proofErr w:type="spellStart"/>
            <w:r w:rsidRPr="004F7A2E">
              <w:rPr>
                <w:rFonts w:ascii="Franklin Gothic Medium" w:hAnsi="Franklin Gothic Medium" w:cs="Tahoma"/>
                <w:sz w:val="16"/>
                <w:szCs w:val="24"/>
              </w:rPr>
              <w:t>auth</w:t>
            </w:r>
            <w:proofErr w:type="spellEnd"/>
            <w:r w:rsidRPr="004F7A2E">
              <w:rPr>
                <w:rFonts w:ascii="Franklin Gothic Medium" w:hAnsi="Franklin Gothic Medium" w:cs="Tahoma"/>
                <w:sz w:val="16"/>
                <w:szCs w:val="24"/>
              </w:rPr>
              <w:t xml:space="preserve"> in increments of 12 units, but you can request a mix of </w:t>
            </w:r>
            <w:proofErr w:type="spellStart"/>
            <w:r w:rsidRPr="004F7A2E">
              <w:rPr>
                <w:rFonts w:ascii="Franklin Gothic Medium" w:hAnsi="Franklin Gothic Medium" w:cs="Tahoma"/>
                <w:sz w:val="16"/>
                <w:szCs w:val="24"/>
              </w:rPr>
              <w:t>ind</w:t>
            </w:r>
            <w:proofErr w:type="spellEnd"/>
            <w:r w:rsidRPr="004F7A2E">
              <w:rPr>
                <w:rFonts w:ascii="Franklin Gothic Medium" w:hAnsi="Franklin Gothic Medium" w:cs="Tahoma"/>
                <w:sz w:val="16"/>
                <w:szCs w:val="24"/>
              </w:rPr>
              <w:t>/fam or all one type.  Monitor your unit usage, and request additional units by submitting this form again to VO when you have 1-2 sessions left before you reach the 12</w:t>
            </w:r>
            <w:r w:rsidRPr="004F7A2E">
              <w:rPr>
                <w:rFonts w:ascii="Franklin Gothic Medium" w:hAnsi="Franklin Gothic Medium" w:cs="Tahoma"/>
                <w:sz w:val="16"/>
                <w:szCs w:val="24"/>
                <w:vertAlign w:val="superscript"/>
              </w:rPr>
              <w:t>th</w:t>
            </w:r>
            <w:r w:rsidRPr="004F7A2E">
              <w:rPr>
                <w:rFonts w:ascii="Franklin Gothic Medium" w:hAnsi="Franklin Gothic Medium" w:cs="Tahoma"/>
                <w:sz w:val="16"/>
                <w:szCs w:val="24"/>
              </w:rPr>
              <w:t xml:space="preserve"> unit.</w:t>
            </w:r>
          </w:p>
        </w:tc>
        <w:tc>
          <w:tcPr>
            <w:tcW w:w="6925" w:type="dxa"/>
          </w:tcPr>
          <w:p w14:paraId="6C2B57E8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0362804F" w14:textId="77777777" w:rsidTr="00070F41">
        <w:trPr>
          <w:trHeight w:val="432"/>
        </w:trPr>
        <w:tc>
          <w:tcPr>
            <w:tcW w:w="3775" w:type="dxa"/>
          </w:tcPr>
          <w:p w14:paraId="68584F47" w14:textId="7A8271B0" w:rsidR="00331C02" w:rsidRPr="003A1232" w:rsidRDefault="00E75F4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Member ICD-10 </w:t>
            </w:r>
            <w:r w:rsidR="00331C02" w:rsidRPr="003A1232">
              <w:rPr>
                <w:rFonts w:ascii="Franklin Gothic Medium" w:hAnsi="Franklin Gothic Medium" w:cs="Tahoma"/>
                <w:sz w:val="24"/>
                <w:szCs w:val="24"/>
              </w:rPr>
              <w:t>Diagnosis</w:t>
            </w:r>
          </w:p>
        </w:tc>
        <w:tc>
          <w:tcPr>
            <w:tcW w:w="6925" w:type="dxa"/>
          </w:tcPr>
          <w:p w14:paraId="1EE647F0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1A78D4CA" w14:textId="77777777" w:rsidTr="00070F41">
        <w:trPr>
          <w:trHeight w:val="980"/>
        </w:trPr>
        <w:tc>
          <w:tcPr>
            <w:tcW w:w="3775" w:type="dxa"/>
          </w:tcPr>
          <w:p w14:paraId="74E0FA10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Reason for Requesting SCA</w:t>
            </w:r>
          </w:p>
        </w:tc>
        <w:tc>
          <w:tcPr>
            <w:tcW w:w="6925" w:type="dxa"/>
          </w:tcPr>
          <w:p w14:paraId="75E62DD2" w14:textId="77777777" w:rsidR="00CC4847" w:rsidRPr="003A1232" w:rsidRDefault="00CC4847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1C02" w:rsidRPr="003A1232" w14:paraId="3BDD8C6E" w14:textId="77777777" w:rsidTr="00070F41">
        <w:trPr>
          <w:trHeight w:val="1790"/>
        </w:trPr>
        <w:tc>
          <w:tcPr>
            <w:tcW w:w="3775" w:type="dxa"/>
          </w:tcPr>
          <w:p w14:paraId="28881AD5" w14:textId="77777777" w:rsidR="00331C02" w:rsidRPr="00EA3DCC" w:rsidRDefault="00331C02" w:rsidP="00357FFD">
            <w:pPr>
              <w:rPr>
                <w:rFonts w:ascii="Franklin Gothic Medium" w:hAnsi="Franklin Gothic Medium" w:cs="Tahoma"/>
                <w:sz w:val="10"/>
                <w:szCs w:val="10"/>
              </w:rPr>
            </w:pPr>
          </w:p>
          <w:p w14:paraId="087A21DE" w14:textId="77777777" w:rsidR="00331C02" w:rsidRPr="003A1232" w:rsidRDefault="00331C02" w:rsidP="00357FFD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Treatment Plan</w:t>
            </w:r>
          </w:p>
          <w:p w14:paraId="691F60C4" w14:textId="73D03DFB" w:rsidR="00331C02" w:rsidRPr="00E75F42" w:rsidRDefault="00331C02" w:rsidP="00E75F42">
            <w:pPr>
              <w:rPr>
                <w:rFonts w:ascii="Franklin Gothic Medium" w:hAnsi="Franklin Gothic Medium" w:cs="Tahoma"/>
                <w:sz w:val="24"/>
                <w:szCs w:val="24"/>
              </w:rPr>
            </w:pP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 xml:space="preserve">(Attach or write </w:t>
            </w: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legibly </w:t>
            </w:r>
            <w:r w:rsidRPr="003A1232">
              <w:rPr>
                <w:rFonts w:ascii="Franklin Gothic Medium" w:hAnsi="Franklin Gothic Medium" w:cs="Tahoma"/>
                <w:sz w:val="24"/>
                <w:szCs w:val="24"/>
              </w:rPr>
              <w:t>in this space)</w:t>
            </w:r>
          </w:p>
        </w:tc>
        <w:tc>
          <w:tcPr>
            <w:tcW w:w="6925" w:type="dxa"/>
          </w:tcPr>
          <w:p w14:paraId="3EF25D01" w14:textId="77777777" w:rsidR="00331C0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E6C5E7" w14:textId="77777777" w:rsidR="00331C0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A3C070" w14:textId="77777777" w:rsidR="00331C0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AFCF5B" w14:textId="77777777" w:rsidR="004F7A2E" w:rsidRDefault="004F7A2E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B2850A" w14:textId="77777777" w:rsidR="004F7A2E" w:rsidRDefault="004F7A2E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1A4DB3" w14:textId="77777777" w:rsidR="00331C0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7FC1F3" w14:textId="77777777" w:rsidR="004F7A2E" w:rsidRDefault="004F7A2E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FC22DC" w14:textId="3B60A608" w:rsidR="00331C0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D21787" w14:textId="77777777" w:rsidR="00331C02" w:rsidRPr="003A1232" w:rsidRDefault="00331C02" w:rsidP="00357F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6E3000B" w14:textId="77777777" w:rsidR="00DD5128" w:rsidRDefault="00571440" w:rsidP="00DD5128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Return form to:  </w:t>
      </w:r>
      <w:proofErr w:type="spellStart"/>
      <w:r>
        <w:rPr>
          <w:rFonts w:ascii="Tahoma" w:hAnsi="Tahoma" w:cs="Tahoma"/>
          <w:b/>
          <w:sz w:val="28"/>
          <w:szCs w:val="28"/>
        </w:rPr>
        <w:t>ValueOptions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– Colorado, Attn: CSA’s/Member Service</w:t>
      </w:r>
    </w:p>
    <w:p w14:paraId="06E3000D" w14:textId="1EC256B5" w:rsidR="0030478F" w:rsidRDefault="00571440" w:rsidP="00571440">
      <w:pPr>
        <w:spacing w:after="0" w:line="240" w:lineRule="auto"/>
      </w:pPr>
      <w:r>
        <w:rPr>
          <w:rFonts w:ascii="Tahoma" w:hAnsi="Tahoma" w:cs="Tahoma"/>
          <w:b/>
          <w:sz w:val="28"/>
          <w:szCs w:val="28"/>
        </w:rPr>
        <w:t>Fax:  719-538-1439</w:t>
      </w:r>
      <w:r w:rsidR="00331C02">
        <w:rPr>
          <w:rFonts w:ascii="Tahoma" w:hAnsi="Tahoma" w:cs="Tahoma"/>
          <w:b/>
          <w:sz w:val="28"/>
          <w:szCs w:val="28"/>
        </w:rPr>
        <w:tab/>
      </w:r>
      <w:r w:rsidR="00331C02">
        <w:rPr>
          <w:rFonts w:ascii="Tahoma" w:hAnsi="Tahoma" w:cs="Tahoma"/>
          <w:b/>
          <w:sz w:val="28"/>
          <w:szCs w:val="28"/>
        </w:rPr>
        <w:tab/>
      </w:r>
      <w:r w:rsidR="00331C02">
        <w:rPr>
          <w:rFonts w:ascii="Tahoma" w:hAnsi="Tahoma" w:cs="Tahoma"/>
          <w:b/>
          <w:sz w:val="28"/>
          <w:szCs w:val="28"/>
        </w:rPr>
        <w:tab/>
      </w:r>
      <w:r w:rsidR="00331C02">
        <w:rPr>
          <w:rFonts w:ascii="Tahoma" w:hAnsi="Tahoma" w:cs="Tahoma"/>
          <w:b/>
          <w:sz w:val="28"/>
          <w:szCs w:val="28"/>
        </w:rPr>
        <w:tab/>
      </w:r>
      <w:r w:rsidR="00331C02">
        <w:rPr>
          <w:rFonts w:ascii="Tahoma" w:hAnsi="Tahoma" w:cs="Tahoma"/>
          <w:b/>
          <w:sz w:val="28"/>
          <w:szCs w:val="28"/>
        </w:rPr>
        <w:tab/>
      </w:r>
      <w:r w:rsidR="00331C02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>Phone:  800-804-5008</w:t>
      </w:r>
    </w:p>
    <w:sectPr w:rsidR="0030478F" w:rsidSect="00070F41">
      <w:pgSz w:w="12240" w:h="15840"/>
      <w:pgMar w:top="360" w:right="81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8F"/>
    <w:rsid w:val="00070F41"/>
    <w:rsid w:val="00124A25"/>
    <w:rsid w:val="0015576D"/>
    <w:rsid w:val="001856E7"/>
    <w:rsid w:val="0030478F"/>
    <w:rsid w:val="00331C02"/>
    <w:rsid w:val="003578C4"/>
    <w:rsid w:val="003A1232"/>
    <w:rsid w:val="003A5BE8"/>
    <w:rsid w:val="004F7A2E"/>
    <w:rsid w:val="00571440"/>
    <w:rsid w:val="00613E1B"/>
    <w:rsid w:val="006464B0"/>
    <w:rsid w:val="0065759B"/>
    <w:rsid w:val="00667CB7"/>
    <w:rsid w:val="006A2987"/>
    <w:rsid w:val="00702959"/>
    <w:rsid w:val="00865442"/>
    <w:rsid w:val="008F57F2"/>
    <w:rsid w:val="009E5768"/>
    <w:rsid w:val="00A36B48"/>
    <w:rsid w:val="00B712AE"/>
    <w:rsid w:val="00CC4847"/>
    <w:rsid w:val="00CD519D"/>
    <w:rsid w:val="00DD5128"/>
    <w:rsid w:val="00E632CF"/>
    <w:rsid w:val="00E75F42"/>
    <w:rsid w:val="00EA3DCC"/>
    <w:rsid w:val="00F769D6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FFCF"/>
  <w15:docId w15:val="{C99A617F-2F94-4ABB-90C4-0BD0051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6F9A0B4F7043B89CAF8D01F73759" ma:contentTypeVersion="0" ma:contentTypeDescription="Create a new document." ma:contentTypeScope="" ma:versionID="29ee0df46886eb7b7bad49456672ba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A150C-D8DD-4B4B-970F-B7AF32D66EF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27528E-9283-4BE4-9CCC-C22ACD690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28D9E-9DFC-4C75-9F82-9A0A0583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ValueOptions Inc.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Tamara</dc:creator>
  <cp:keywords/>
  <dc:description/>
  <cp:lastModifiedBy>Lutz, Kendrick</cp:lastModifiedBy>
  <cp:revision>2</cp:revision>
  <cp:lastPrinted>2013-04-02T19:54:00Z</cp:lastPrinted>
  <dcterms:created xsi:type="dcterms:W3CDTF">2017-04-25T16:57:00Z</dcterms:created>
  <dcterms:modified xsi:type="dcterms:W3CDTF">2017-04-25T16:57:00Z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0x0101007FFE6F9A0B4F7043B89CAF8D01F73759</vt:lpwstr>
  </property>
  <property fmtid="{D5CDD505-2E9C-101B-9397-08002B2CF9AE}" pid="3" name="Order">
    <vt:r8>1200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